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3D" w:rsidRPr="004C2F3D" w:rsidRDefault="004E09DF" w:rsidP="000D69B6">
      <w:pPr>
        <w:jc w:val="center"/>
        <w:rPr>
          <w:rFonts w:ascii="Book Antiqua" w:hAnsi="Book Antiqua"/>
          <w:b/>
          <w:color w:val="0000FF"/>
          <w:sz w:val="16"/>
          <w:szCs w:val="16"/>
        </w:rPr>
      </w:pPr>
      <w:r>
        <w:rPr>
          <w:rFonts w:ascii="Book Antiqua" w:hAnsi="Book Antiqua"/>
          <w:b/>
          <w:noProof/>
          <w:color w:val="0000FF"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4E1B0897" wp14:editId="7E256B02">
            <wp:simplePos x="0" y="0"/>
            <wp:positionH relativeFrom="column">
              <wp:posOffset>142240</wp:posOffset>
            </wp:positionH>
            <wp:positionV relativeFrom="paragraph">
              <wp:posOffset>212725</wp:posOffset>
            </wp:positionV>
            <wp:extent cx="7418070" cy="9601200"/>
            <wp:effectExtent l="0" t="0" r="0" b="0"/>
            <wp:wrapNone/>
            <wp:docPr id="3" name="Picture 3" descr="The%20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%20Eag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F1" w:rsidRPr="00B76DF1">
        <w:rPr>
          <w:rFonts w:ascii="Book Antiqua" w:hAnsi="Book Antiqua"/>
          <w:b/>
          <w:noProof/>
          <w:color w:val="0000FF"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524B962B" wp14:editId="38CCC62A">
            <wp:simplePos x="0" y="0"/>
            <wp:positionH relativeFrom="column">
              <wp:posOffset>3183890</wp:posOffset>
            </wp:positionH>
            <wp:positionV relativeFrom="paragraph">
              <wp:posOffset>-69850</wp:posOffset>
            </wp:positionV>
            <wp:extent cx="336550" cy="342900"/>
            <wp:effectExtent l="19050" t="0" r="6350" b="0"/>
            <wp:wrapTight wrapText="bothSides">
              <wp:wrapPolygon edited="0">
                <wp:start x="-1223" y="0"/>
                <wp:lineTo x="-1223" y="20400"/>
                <wp:lineTo x="22008" y="20400"/>
                <wp:lineTo x="22008" y="0"/>
                <wp:lineTo x="-1223" y="0"/>
              </wp:wrapPolygon>
            </wp:wrapTight>
            <wp:docPr id="1" name="Picture 13" descr="Design%20Cros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ign%20Cross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DF1" w:rsidRDefault="00B76DF1" w:rsidP="000D69B6">
      <w:pPr>
        <w:jc w:val="center"/>
        <w:rPr>
          <w:rFonts w:ascii="Book Antiqua" w:hAnsi="Book Antiqua"/>
          <w:b/>
          <w:color w:val="0000FF"/>
          <w:sz w:val="32"/>
          <w:szCs w:val="32"/>
        </w:rPr>
      </w:pPr>
    </w:p>
    <w:p w:rsidR="000D69B6" w:rsidRPr="0031049F" w:rsidRDefault="004E09DF" w:rsidP="000D69B6">
      <w:pPr>
        <w:jc w:val="center"/>
        <w:rPr>
          <w:rFonts w:ascii="Book Antiqua" w:hAnsi="Book Antiqua"/>
          <w:b/>
          <w:color w:val="0000FF"/>
          <w:sz w:val="32"/>
          <w:szCs w:val="32"/>
        </w:rPr>
      </w:pPr>
      <w:r>
        <w:rPr>
          <w:rFonts w:ascii="Book Antiqua" w:hAnsi="Book Antiqua"/>
          <w:b/>
          <w:noProof/>
          <w:color w:val="0000FF"/>
          <w:sz w:val="32"/>
          <w:szCs w:val="32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28" type="#_x0000_t60" style="position:absolute;left:0;text-align:left;margin-left:1.65pt;margin-top:-31.6pt;width:132.7pt;height:41.95pt;z-index:-251643904" fillcolor="yellow" strokecolor="yellow" strokeweight="10pt">
            <v:stroke linestyle="thinThin"/>
            <v:shadow color="#868686"/>
            <v:textbox style="mso-next-textbox:#_x0000_s1028">
              <w:txbxContent>
                <w:p w:rsidR="004E09DF" w:rsidRPr="00D6540C" w:rsidRDefault="004E09DF" w:rsidP="004E09DF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808080"/>
                    </w:rPr>
                  </w:pPr>
                  <w:r w:rsidRPr="00D6540C">
                    <w:rPr>
                      <w:rFonts w:ascii="Comic Sans MS" w:hAnsi="Comic Sans MS"/>
                      <w:b/>
                      <w:bCs/>
                      <w:color w:val="808080"/>
                    </w:rPr>
                    <w:t>15 Points</w:t>
                  </w:r>
                </w:p>
              </w:txbxContent>
            </v:textbox>
          </v:shape>
        </w:pict>
      </w:r>
      <w:r w:rsidR="000D69B6" w:rsidRPr="0031049F">
        <w:rPr>
          <w:rFonts w:ascii="Book Antiqua" w:hAnsi="Book Antiqua"/>
          <w:b/>
          <w:color w:val="0000FF"/>
          <w:sz w:val="32"/>
          <w:szCs w:val="32"/>
        </w:rPr>
        <w:t>The GOSPEL according to</w:t>
      </w:r>
      <w:r w:rsidR="000D69B6">
        <w:rPr>
          <w:rFonts w:ascii="Book Antiqua" w:hAnsi="Book Antiqua"/>
          <w:b/>
          <w:color w:val="0000FF"/>
          <w:sz w:val="32"/>
          <w:szCs w:val="32"/>
        </w:rPr>
        <w:t xml:space="preserve"> St. JOHN</w:t>
      </w:r>
    </w:p>
    <w:p w:rsidR="000D69B6" w:rsidRDefault="002826D0" w:rsidP="000D69B6">
      <w:pPr>
        <w:jc w:val="center"/>
        <w:rPr>
          <w:rFonts w:ascii="Book Antiqua" w:hAnsi="Book Antiqua"/>
          <w:b/>
          <w:color w:val="FF0000"/>
          <w:sz w:val="32"/>
          <w:szCs w:val="32"/>
        </w:rPr>
      </w:pPr>
      <w:r>
        <w:rPr>
          <w:rFonts w:ascii="Book Antiqua" w:hAnsi="Book Antiqua"/>
          <w:b/>
          <w:color w:val="FF0000"/>
          <w:sz w:val="32"/>
          <w:szCs w:val="32"/>
        </w:rPr>
        <w:t>YEAR 6 Holy Bible Study</w:t>
      </w:r>
    </w:p>
    <w:p w:rsidR="00154E47" w:rsidRDefault="000307EB" w:rsidP="00490ED7">
      <w:pPr>
        <w:jc w:val="center"/>
        <w:rPr>
          <w:rFonts w:ascii="Book Antiqua" w:hAnsi="Book Antiqua"/>
          <w:b/>
          <w:color w:val="FF0000"/>
          <w:sz w:val="32"/>
          <w:szCs w:val="32"/>
        </w:rPr>
      </w:pPr>
      <w:r>
        <w:rPr>
          <w:rFonts w:ascii="Century Gothic" w:hAnsi="Century Gothic" w:cs="Lucida Sans Unicode"/>
          <w:b/>
          <w:i/>
          <w:noProof/>
          <w:color w:val="FF6600"/>
        </w:rPr>
        <w:drawing>
          <wp:anchor distT="0" distB="0" distL="114300" distR="114300" simplePos="0" relativeHeight="251674624" behindDoc="1" locked="0" layoutInCell="1" allowOverlap="1" wp14:anchorId="4D8E9BCB" wp14:editId="72FB8A04">
            <wp:simplePos x="0" y="0"/>
            <wp:positionH relativeFrom="column">
              <wp:posOffset>5231765</wp:posOffset>
            </wp:positionH>
            <wp:positionV relativeFrom="paragraph">
              <wp:posOffset>158750</wp:posOffset>
            </wp:positionV>
            <wp:extent cx="1576705" cy="2181225"/>
            <wp:effectExtent l="19050" t="19050" r="4445" b="9525"/>
            <wp:wrapTight wrapText="bothSides">
              <wp:wrapPolygon edited="0">
                <wp:start x="-261" y="-189"/>
                <wp:lineTo x="-261" y="21694"/>
                <wp:lineTo x="21661" y="21694"/>
                <wp:lineTo x="21661" y="-189"/>
                <wp:lineTo x="-261" y="-189"/>
              </wp:wrapPolygon>
            </wp:wrapTight>
            <wp:docPr id="4" name="Picture 4" descr="Bapt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ptis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812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4E6" w:rsidRPr="004C2F3D" w:rsidRDefault="00154E47" w:rsidP="00154E47">
      <w:pPr>
        <w:rPr>
          <w:rFonts w:ascii="Arial" w:hAnsi="Arial" w:cs="Arial"/>
          <w:b/>
          <w:color w:val="0000FF"/>
          <w:sz w:val="28"/>
          <w:szCs w:val="28"/>
        </w:rPr>
      </w:pPr>
      <w:r w:rsidRPr="0031049F">
        <w:rPr>
          <w:rFonts w:ascii="Arial" w:hAnsi="Arial" w:cs="Arial"/>
          <w:b/>
          <w:color w:val="0000FF"/>
          <w:sz w:val="28"/>
          <w:szCs w:val="28"/>
        </w:rPr>
        <w:t xml:space="preserve">Chapter </w:t>
      </w:r>
      <w:r>
        <w:rPr>
          <w:rFonts w:ascii="Arial" w:hAnsi="Arial" w:cs="Arial"/>
          <w:b/>
          <w:color w:val="0000FF"/>
          <w:sz w:val="28"/>
          <w:szCs w:val="28"/>
        </w:rPr>
        <w:t>3</w:t>
      </w:r>
      <w:r w:rsidRPr="0031049F">
        <w:rPr>
          <w:rFonts w:ascii="Arial" w:hAnsi="Arial" w:cs="Arial"/>
          <w:b/>
          <w:color w:val="0000FF"/>
          <w:sz w:val="28"/>
          <w:szCs w:val="28"/>
        </w:rPr>
        <w:t>:</w:t>
      </w:r>
      <w:r w:rsidR="004C2F3D"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="005004E6">
        <w:rPr>
          <w:rFonts w:ascii="Lucida Sans Unicode" w:hAnsi="Lucida Sans Unicode" w:cs="Lucida Sans Unicode"/>
          <w:b/>
          <w:i/>
          <w:color w:val="FF6600"/>
          <w:sz w:val="36"/>
          <w:szCs w:val="36"/>
        </w:rPr>
        <w:t>Why Baptism?</w:t>
      </w:r>
    </w:p>
    <w:p w:rsidR="00CD42C3" w:rsidRPr="00CD42C3" w:rsidRDefault="00B76DF1" w:rsidP="00154E47">
      <w:pPr>
        <w:rPr>
          <w:rFonts w:ascii="Century Gothic" w:hAnsi="Century Gothic" w:cs="Lucida Sans Unicode"/>
          <w:b/>
          <w:i/>
          <w:color w:val="FF6600"/>
        </w:rPr>
      </w:pPr>
      <w:r>
        <w:rPr>
          <w:rFonts w:ascii="Century Gothic" w:hAnsi="Century Gothic" w:cs="Lucida Sans Unicode"/>
          <w:b/>
          <w:i/>
          <w:noProof/>
          <w:color w:val="FF6600"/>
        </w:rPr>
        <w:drawing>
          <wp:anchor distT="0" distB="0" distL="114300" distR="114300" simplePos="0" relativeHeight="251649024" behindDoc="1" locked="0" layoutInCell="1" allowOverlap="1" wp14:anchorId="2FCE7238" wp14:editId="1E009348">
            <wp:simplePos x="0" y="0"/>
            <wp:positionH relativeFrom="column">
              <wp:posOffset>5288915</wp:posOffset>
            </wp:positionH>
            <wp:positionV relativeFrom="paragraph">
              <wp:posOffset>114935</wp:posOffset>
            </wp:positionV>
            <wp:extent cx="1576705" cy="2181225"/>
            <wp:effectExtent l="38100" t="19050" r="23495" b="28575"/>
            <wp:wrapTight wrapText="bothSides">
              <wp:wrapPolygon edited="0">
                <wp:start x="-522" y="-189"/>
                <wp:lineTo x="-522" y="21883"/>
                <wp:lineTo x="21922" y="21883"/>
                <wp:lineTo x="21922" y="-189"/>
                <wp:lineTo x="-522" y="-189"/>
              </wp:wrapPolygon>
            </wp:wrapTight>
            <wp:docPr id="14" name="Picture 14" descr="Bapt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ptis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812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9F3" w:rsidRDefault="006663CC" w:rsidP="00154E47">
      <w:pPr>
        <w:rPr>
          <w:rFonts w:ascii="Century Gothic" w:hAnsi="Century Gothic" w:cs="Latha"/>
          <w:b/>
        </w:rPr>
      </w:pPr>
      <w:r>
        <w:rPr>
          <w:rFonts w:ascii="Century Gothic" w:hAnsi="Century Gothic" w:cs="Latha"/>
          <w:b/>
        </w:rPr>
        <w:t xml:space="preserve">1. </w:t>
      </w:r>
      <w:r w:rsidR="00A90FB3">
        <w:rPr>
          <w:rFonts w:ascii="Century Gothic" w:hAnsi="Century Gothic" w:cs="Latha"/>
          <w:b/>
        </w:rPr>
        <w:t xml:space="preserve">Read the story about the conversation between our Lord Jesus and Nicodemus and consider the following points. </w:t>
      </w:r>
      <w:r w:rsidR="00985FE1">
        <w:rPr>
          <w:rFonts w:ascii="Century Gothic" w:hAnsi="Century Gothic" w:cs="Latha"/>
          <w:b/>
        </w:rPr>
        <w:t>You can get help from your parents</w:t>
      </w:r>
      <w:r w:rsidR="00A90FB3">
        <w:rPr>
          <w:rFonts w:ascii="Century Gothic" w:hAnsi="Century Gothic" w:cs="Latha"/>
          <w:b/>
        </w:rPr>
        <w:t xml:space="preserve"> </w:t>
      </w:r>
      <w:r w:rsidR="001B1DDA">
        <w:rPr>
          <w:rFonts w:ascii="Century Gothic" w:hAnsi="Century Gothic" w:cs="Latha"/>
          <w:b/>
        </w:rPr>
        <w:t>.</w:t>
      </w:r>
    </w:p>
    <w:p w:rsidR="005509F2" w:rsidRDefault="005509F2" w:rsidP="00154E47">
      <w:pPr>
        <w:rPr>
          <w:rFonts w:ascii="Century Gothic" w:hAnsi="Century Gothic" w:cs="Latha"/>
          <w:b/>
        </w:rPr>
      </w:pPr>
    </w:p>
    <w:p w:rsidR="0058640F" w:rsidRDefault="00A90FB3" w:rsidP="000307EB">
      <w:pPr>
        <w:numPr>
          <w:ilvl w:val="0"/>
          <w:numId w:val="4"/>
        </w:numPr>
        <w:jc w:val="both"/>
        <w:rPr>
          <w:rFonts w:ascii="Tahoma" w:hAnsi="Tahoma" w:cs="Tahoma"/>
          <w:color w:val="9900CC"/>
        </w:rPr>
      </w:pPr>
      <w:r>
        <w:rPr>
          <w:rFonts w:ascii="Tahoma" w:hAnsi="Tahoma" w:cs="Tahoma"/>
          <w:color w:val="9900CC"/>
        </w:rPr>
        <w:t>In verse 2, we find out that Nicodemus came by night. Why?</w:t>
      </w:r>
    </w:p>
    <w:p w:rsidR="00A90FB3" w:rsidRDefault="0058640F" w:rsidP="0058640F">
      <w:pPr>
        <w:jc w:val="both"/>
        <w:rPr>
          <w:rFonts w:ascii="Tahoma" w:hAnsi="Tahoma" w:cs="Tahoma"/>
          <w:color w:val="9900CC"/>
        </w:rPr>
      </w:pPr>
      <w:r>
        <w:rPr>
          <w:rFonts w:ascii="Tahoma" w:hAnsi="Tahoma" w:cs="Tahoma"/>
          <w:color w:val="9900CC"/>
        </w:rPr>
        <w:t>_____________________________________________________________</w:t>
      </w:r>
      <w:r w:rsidR="00A90FB3">
        <w:rPr>
          <w:rFonts w:ascii="Tahoma" w:hAnsi="Tahoma" w:cs="Tahoma"/>
          <w:color w:val="9900CC"/>
        </w:rPr>
        <w:t xml:space="preserve"> </w:t>
      </w:r>
    </w:p>
    <w:p w:rsidR="001B1DDA" w:rsidRDefault="001B1DDA" w:rsidP="000307EB">
      <w:pPr>
        <w:ind w:left="360"/>
        <w:jc w:val="both"/>
        <w:rPr>
          <w:rFonts w:ascii="Tahoma" w:hAnsi="Tahoma" w:cs="Tahoma"/>
          <w:color w:val="9900CC"/>
        </w:rPr>
      </w:pPr>
    </w:p>
    <w:p w:rsidR="00A90FB3" w:rsidRDefault="00985FE1" w:rsidP="000307EB">
      <w:pPr>
        <w:numPr>
          <w:ilvl w:val="0"/>
          <w:numId w:val="4"/>
        </w:numPr>
        <w:jc w:val="both"/>
        <w:rPr>
          <w:rFonts w:ascii="Tahoma" w:hAnsi="Tahoma" w:cs="Tahoma"/>
          <w:color w:val="9900CC"/>
        </w:rPr>
      </w:pPr>
      <w:r>
        <w:rPr>
          <w:rFonts w:ascii="Tahoma" w:hAnsi="Tahoma" w:cs="Tahoma"/>
          <w:color w:val="9900CC"/>
        </w:rPr>
        <w:t xml:space="preserve">What </w:t>
      </w:r>
      <w:r w:rsidR="00BC2865">
        <w:rPr>
          <w:rFonts w:ascii="Tahoma" w:hAnsi="Tahoma" w:cs="Tahoma"/>
          <w:color w:val="9900CC"/>
        </w:rPr>
        <w:t>did Jesus mean by "born again"</w:t>
      </w:r>
      <w:r>
        <w:rPr>
          <w:rFonts w:ascii="Tahoma" w:hAnsi="Tahoma" w:cs="Tahoma"/>
          <w:color w:val="9900CC"/>
        </w:rPr>
        <w:t>?</w:t>
      </w:r>
    </w:p>
    <w:p w:rsidR="001B1DDA" w:rsidRDefault="0058640F" w:rsidP="0058640F">
      <w:pPr>
        <w:jc w:val="both"/>
        <w:rPr>
          <w:rFonts w:ascii="Tahoma" w:hAnsi="Tahoma" w:cs="Tahoma"/>
          <w:color w:val="9900CC"/>
        </w:rPr>
      </w:pPr>
      <w:r>
        <w:rPr>
          <w:rFonts w:ascii="Tahoma" w:hAnsi="Tahoma" w:cs="Tahoma"/>
          <w:color w:val="9900CC"/>
        </w:rPr>
        <w:t>____________________________________________________________</w:t>
      </w:r>
    </w:p>
    <w:p w:rsidR="0058640F" w:rsidRDefault="0058640F" w:rsidP="000307EB">
      <w:pPr>
        <w:ind w:left="360"/>
        <w:jc w:val="both"/>
        <w:rPr>
          <w:rFonts w:ascii="Tahoma" w:hAnsi="Tahoma" w:cs="Tahoma"/>
          <w:color w:val="9900CC"/>
        </w:rPr>
      </w:pPr>
    </w:p>
    <w:p w:rsidR="0058640F" w:rsidRDefault="0058640F" w:rsidP="0058640F">
      <w:pPr>
        <w:jc w:val="both"/>
        <w:rPr>
          <w:rFonts w:ascii="Tahoma" w:hAnsi="Tahoma" w:cs="Tahoma"/>
          <w:color w:val="9900CC"/>
        </w:rPr>
      </w:pPr>
      <w:r>
        <w:rPr>
          <w:rFonts w:ascii="Tahoma" w:hAnsi="Tahoma" w:cs="Tahoma"/>
          <w:color w:val="9900CC"/>
        </w:rPr>
        <w:t>____________________________________________________________</w:t>
      </w:r>
    </w:p>
    <w:p w:rsidR="001B1DDA" w:rsidRDefault="00985FE1" w:rsidP="000307EB">
      <w:pPr>
        <w:numPr>
          <w:ilvl w:val="0"/>
          <w:numId w:val="4"/>
        </w:numPr>
        <w:jc w:val="both"/>
        <w:rPr>
          <w:rFonts w:ascii="Tahoma" w:hAnsi="Tahoma" w:cs="Tahoma"/>
          <w:color w:val="9900CC"/>
        </w:rPr>
      </w:pPr>
      <w:r>
        <w:rPr>
          <w:rFonts w:ascii="Tahoma" w:hAnsi="Tahoma" w:cs="Tahoma"/>
          <w:color w:val="9900CC"/>
        </w:rPr>
        <w:t>Look at verse 14. How does it relate to Good Friday?</w:t>
      </w:r>
    </w:p>
    <w:p w:rsidR="0058640F" w:rsidRDefault="0058640F" w:rsidP="0058640F">
      <w:pPr>
        <w:jc w:val="both"/>
        <w:rPr>
          <w:rFonts w:ascii="Tahoma" w:hAnsi="Tahoma" w:cs="Tahoma"/>
          <w:color w:val="9900CC"/>
        </w:rPr>
      </w:pPr>
    </w:p>
    <w:p w:rsidR="0058640F" w:rsidRPr="007A1E09" w:rsidRDefault="0058640F" w:rsidP="0058640F">
      <w:pPr>
        <w:jc w:val="both"/>
        <w:rPr>
          <w:rFonts w:ascii="Tahoma" w:hAnsi="Tahoma" w:cs="Tahoma"/>
          <w:color w:val="9900CC"/>
        </w:rPr>
      </w:pPr>
      <w:r>
        <w:rPr>
          <w:rFonts w:ascii="Tahoma" w:hAnsi="Tahoma" w:cs="Tahoma"/>
          <w:color w:val="9900CC"/>
        </w:rPr>
        <w:t>__________________________________________________________________________________</w:t>
      </w:r>
    </w:p>
    <w:p w:rsidR="005F09F3" w:rsidRPr="00D37427" w:rsidRDefault="005F09F3" w:rsidP="005509F2">
      <w:pPr>
        <w:jc w:val="both"/>
        <w:rPr>
          <w:rFonts w:ascii="Tahoma" w:hAnsi="Tahoma" w:cs="Tahoma"/>
          <w:color w:val="9900CC"/>
        </w:rPr>
      </w:pPr>
    </w:p>
    <w:p w:rsidR="006663CC" w:rsidRDefault="006663CC" w:rsidP="005509F2">
      <w:pPr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2. </w:t>
      </w:r>
      <w:r w:rsidR="00E0674E">
        <w:rPr>
          <w:rFonts w:ascii="Century Gothic" w:hAnsi="Century Gothic" w:cs="Tahoma"/>
          <w:b/>
        </w:rPr>
        <w:t>Look at verses 5 and 6 in C</w:t>
      </w:r>
      <w:r w:rsidR="00A90FB3">
        <w:rPr>
          <w:rFonts w:ascii="Century Gothic" w:hAnsi="Century Gothic" w:cs="Tahoma"/>
          <w:b/>
        </w:rPr>
        <w:t>hapter 3</w:t>
      </w:r>
      <w:r w:rsidR="00BC2865">
        <w:rPr>
          <w:rFonts w:ascii="Century Gothic" w:hAnsi="Century Gothic" w:cs="Tahoma"/>
          <w:b/>
        </w:rPr>
        <w:t xml:space="preserve"> talking about being born of the "flesh or the spirit"</w:t>
      </w:r>
      <w:r>
        <w:rPr>
          <w:rFonts w:ascii="Century Gothic" w:hAnsi="Century Gothic" w:cs="Tahoma"/>
          <w:b/>
        </w:rPr>
        <w:t>.</w:t>
      </w:r>
      <w:r w:rsidR="00A90FB3">
        <w:rPr>
          <w:rFonts w:ascii="Century Gothic" w:hAnsi="Century Gothic" w:cs="Tahoma"/>
          <w:b/>
        </w:rPr>
        <w:t xml:space="preserve">  What do they teach us?</w:t>
      </w:r>
    </w:p>
    <w:p w:rsidR="009128F2" w:rsidRDefault="009128F2" w:rsidP="005509F2">
      <w:pPr>
        <w:jc w:val="both"/>
        <w:rPr>
          <w:rFonts w:ascii="Century Gothic" w:hAnsi="Century Gothic" w:cs="Tahoma"/>
          <w:b/>
        </w:rPr>
      </w:pPr>
    </w:p>
    <w:p w:rsidR="006663CC" w:rsidRDefault="006663CC" w:rsidP="006663CC">
      <w:pPr>
        <w:spacing w:line="48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______________________________________________________________________________________________________________________________________________________________________________</w:t>
      </w:r>
      <w:r w:rsidR="000307EB">
        <w:rPr>
          <w:rFonts w:ascii="Century Gothic" w:hAnsi="Century Gothic" w:cs="Tahoma"/>
        </w:rPr>
        <w:t>__________</w:t>
      </w:r>
    </w:p>
    <w:p w:rsidR="005F09F3" w:rsidRDefault="005F09F3" w:rsidP="005F09F3">
      <w:pPr>
        <w:jc w:val="both"/>
        <w:rPr>
          <w:rFonts w:ascii="Century Gothic" w:hAnsi="Century Gothic" w:cs="Tahoma"/>
          <w:b/>
        </w:rPr>
      </w:pPr>
    </w:p>
    <w:p w:rsidR="00985FE1" w:rsidRDefault="003C3335" w:rsidP="006663CC">
      <w:pPr>
        <w:spacing w:line="480" w:lineRule="auto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3. Which of the Seven Sacraments of the Church are these verses speaking about?</w:t>
      </w:r>
    </w:p>
    <w:p w:rsidR="00DC7CCB" w:rsidRDefault="00384EB3" w:rsidP="006663CC">
      <w:pPr>
        <w:spacing w:line="480" w:lineRule="auto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0" type="#_x0000_t72" style="position:absolute;left:0;text-align:left;margin-left:427.05pt;margin-top:8.5pt;width:137.1pt;height:87.75pt;z-index:2516776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84EB3" w:rsidRPr="00384EB3" w:rsidRDefault="00384EB3" w:rsidP="00384EB3">
                  <w:pPr>
                    <w:jc w:val="center"/>
                    <w:rPr>
                      <w:rFonts w:asciiTheme="minorHAnsi" w:hAnsiTheme="minorHAnsi"/>
                      <w:b/>
                      <w:color w:val="984806" w:themeColor="accent6" w:themeShade="80"/>
                    </w:rPr>
                  </w:pPr>
                  <w:r w:rsidRPr="00384EB3">
                    <w:rPr>
                      <w:rFonts w:asciiTheme="minorHAnsi" w:hAnsiTheme="minorHAnsi"/>
                      <w:b/>
                      <w:color w:val="984806" w:themeColor="accent6" w:themeShade="80"/>
                    </w:rPr>
                    <w:t>Memory Verse</w:t>
                  </w:r>
                </w:p>
              </w:txbxContent>
            </v:textbox>
          </v:shape>
        </w:pict>
      </w:r>
      <w:r>
        <w:rPr>
          <w:rFonts w:ascii="Century Gothic" w:hAnsi="Century Gothic" w:cs="Tahoma"/>
          <w:b/>
        </w:rPr>
        <w:t>____________________________________________________________________________________________</w:t>
      </w:r>
    </w:p>
    <w:p w:rsidR="00985FE1" w:rsidRDefault="00985FE1" w:rsidP="00F21968">
      <w:pPr>
        <w:spacing w:line="360" w:lineRule="auto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4.</w:t>
      </w:r>
      <w:r w:rsidR="004C2F3D">
        <w:rPr>
          <w:rFonts w:ascii="Century Gothic" w:hAnsi="Century Gothic" w:cs="Tahoma"/>
          <w:b/>
        </w:rPr>
        <w:t xml:space="preserve"> </w:t>
      </w:r>
    </w:p>
    <w:p w:rsidR="004C2F3D" w:rsidRDefault="004C2F3D" w:rsidP="006663CC">
      <w:pPr>
        <w:spacing w:line="480" w:lineRule="auto"/>
        <w:jc w:val="both"/>
        <w:rPr>
          <w:rFonts w:ascii="Century Gothic" w:hAnsi="Century Gothic" w:cs="Tahoma"/>
          <w:b/>
          <w:i/>
          <w:color w:val="FF0000"/>
          <w:sz w:val="32"/>
          <w:szCs w:val="32"/>
        </w:rPr>
      </w:pPr>
      <w:r w:rsidRPr="001B1DDA">
        <w:rPr>
          <w:rFonts w:ascii="Century Gothic" w:hAnsi="Century Gothic" w:cs="Tahoma"/>
          <w:b/>
          <w:i/>
          <w:color w:val="FF0000"/>
          <w:sz w:val="32"/>
          <w:szCs w:val="32"/>
        </w:rPr>
        <w:t xml:space="preserve">Key Verse: </w:t>
      </w:r>
      <w:r w:rsidR="001B1DDA">
        <w:rPr>
          <w:rFonts w:ascii="Century Gothic" w:hAnsi="Century Gothic" w:cs="Tahoma"/>
          <w:b/>
          <w:i/>
          <w:color w:val="FF0000"/>
          <w:sz w:val="32"/>
          <w:szCs w:val="32"/>
        </w:rPr>
        <w:t>Fill in the missing words from the list below:</w:t>
      </w:r>
    </w:p>
    <w:p w:rsidR="001B1DDA" w:rsidRPr="00384EB3" w:rsidRDefault="001B1DDA" w:rsidP="008D02C1">
      <w:pPr>
        <w:spacing w:line="360" w:lineRule="auto"/>
        <w:jc w:val="both"/>
        <w:rPr>
          <w:rFonts w:ascii="Century Gothic" w:hAnsi="Century Gothic" w:cs="Tahoma"/>
          <w:b/>
          <w:i/>
          <w:sz w:val="28"/>
          <w:szCs w:val="28"/>
        </w:rPr>
      </w:pPr>
      <w:r w:rsidRPr="00384EB3">
        <w:rPr>
          <w:rFonts w:ascii="Century Gothic" w:hAnsi="Century Gothic" w:cs="Tahoma"/>
          <w:b/>
          <w:i/>
          <w:sz w:val="28"/>
          <w:szCs w:val="28"/>
        </w:rPr>
        <w:t>“For _________so loved the__________ that He _________ His only begotten ______ that whoever believes in ________ should not __________ but have ever lasting ____________.”</w:t>
      </w:r>
      <w:r w:rsidR="00384EB3" w:rsidRPr="00384EB3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11" o:spid="_x0000_s1029" type="#_x0000_t71" style="position:absolute;left:0;text-align:left;margin-left:450pt;margin-top:617.05pt;width:120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" fillcolor="#4f81bd [3204]" strokecolor="#243f60 [1604]" strokeweight="2pt">
            <v:textbox>
              <w:txbxContent>
                <w:p w:rsidR="00384EB3" w:rsidRDefault="00384EB3" w:rsidP="00384EB3">
                  <w:pPr>
                    <w:jc w:val="center"/>
                  </w:pPr>
                  <w:r>
                    <w:t xml:space="preserve">Memory verse </w:t>
                  </w:r>
                </w:p>
              </w:txbxContent>
            </v:textbox>
          </v:shape>
        </w:pict>
      </w:r>
      <w:r w:rsidR="00384EB3">
        <w:rPr>
          <w:rFonts w:ascii="Century Gothic" w:hAnsi="Century Gothic" w:cs="Tahoma"/>
          <w:b/>
          <w:i/>
          <w:sz w:val="28"/>
          <w:szCs w:val="28"/>
        </w:rPr>
        <w:t xml:space="preserve"> (John 3:</w:t>
      </w:r>
      <w:r w:rsidR="00384EB3" w:rsidRPr="00384EB3">
        <w:rPr>
          <w:rFonts w:ascii="Century Gothic" w:hAnsi="Century Gothic" w:cs="Tahoma"/>
          <w:b/>
          <w:i/>
          <w:sz w:val="28"/>
          <w:szCs w:val="28"/>
        </w:rPr>
        <w:t xml:space="preserve"> </w:t>
      </w:r>
      <w:r w:rsidR="00384EB3">
        <w:rPr>
          <w:rFonts w:ascii="Century Gothic" w:hAnsi="Century Gothic" w:cs="Tahoma"/>
          <w:b/>
          <w:i/>
          <w:sz w:val="28"/>
          <w:szCs w:val="28"/>
        </w:rPr>
        <w:t>____)</w:t>
      </w:r>
    </w:p>
    <w:p w:rsidR="00985FE1" w:rsidRDefault="00985FE1" w:rsidP="006663CC">
      <w:pPr>
        <w:spacing w:line="480" w:lineRule="auto"/>
        <w:jc w:val="both"/>
        <w:rPr>
          <w:rFonts w:ascii="Century Gothic" w:hAnsi="Century Gothic" w:cs="Tahoma"/>
          <w:b/>
        </w:rPr>
      </w:pPr>
    </w:p>
    <w:p w:rsidR="00985FE1" w:rsidRPr="001B1DDA" w:rsidRDefault="001B1DDA" w:rsidP="006663CC">
      <w:pPr>
        <w:spacing w:line="480" w:lineRule="auto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  <w:i/>
          <w:sz w:val="28"/>
          <w:szCs w:val="28"/>
        </w:rPr>
        <w:t xml:space="preserve">Son, world, </w:t>
      </w:r>
      <w:r w:rsidRPr="001B1DDA">
        <w:rPr>
          <w:rFonts w:ascii="Century Gothic" w:hAnsi="Century Gothic" w:cs="Tahoma"/>
          <w:b/>
          <w:i/>
          <w:sz w:val="28"/>
          <w:szCs w:val="28"/>
        </w:rPr>
        <w:t>God</w:t>
      </w:r>
      <w:r>
        <w:rPr>
          <w:rFonts w:ascii="Century Gothic" w:hAnsi="Century Gothic" w:cs="Tahoma"/>
          <w:b/>
          <w:i/>
          <w:sz w:val="28"/>
          <w:szCs w:val="28"/>
        </w:rPr>
        <w:t>,</w:t>
      </w:r>
      <w:r w:rsidRPr="001B1DDA">
        <w:rPr>
          <w:rFonts w:ascii="Century Gothic" w:hAnsi="Century Gothic" w:cs="Tahoma"/>
          <w:b/>
          <w:i/>
          <w:sz w:val="28"/>
          <w:szCs w:val="28"/>
        </w:rPr>
        <w:t xml:space="preserve"> </w:t>
      </w:r>
      <w:r>
        <w:rPr>
          <w:rFonts w:ascii="Century Gothic" w:hAnsi="Century Gothic" w:cs="Tahoma"/>
          <w:b/>
          <w:i/>
          <w:sz w:val="28"/>
          <w:szCs w:val="28"/>
        </w:rPr>
        <w:t xml:space="preserve">life, </w:t>
      </w:r>
      <w:r w:rsidRPr="001B1DDA">
        <w:rPr>
          <w:rFonts w:ascii="Century Gothic" w:hAnsi="Century Gothic" w:cs="Tahoma"/>
          <w:b/>
          <w:i/>
          <w:sz w:val="28"/>
          <w:szCs w:val="28"/>
        </w:rPr>
        <w:t>Him, perish gav</w:t>
      </w:r>
      <w:r>
        <w:rPr>
          <w:rFonts w:ascii="Century Gothic" w:hAnsi="Century Gothic" w:cs="Tahoma"/>
          <w:b/>
          <w:i/>
          <w:sz w:val="28"/>
          <w:szCs w:val="28"/>
        </w:rPr>
        <w:t>e</w:t>
      </w:r>
    </w:p>
    <w:p w:rsidR="00985FE1" w:rsidRDefault="002826D0" w:rsidP="005F09F3">
      <w:pPr>
        <w:jc w:val="both"/>
        <w:rPr>
          <w:rFonts w:ascii="Century Gothic" w:hAnsi="Century Gothic" w:cs="Tahom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0048" behindDoc="1" locked="0" layoutInCell="1" allowOverlap="1" wp14:anchorId="1030B9AC" wp14:editId="384FC763">
            <wp:simplePos x="0" y="0"/>
            <wp:positionH relativeFrom="column">
              <wp:posOffset>-426085</wp:posOffset>
            </wp:positionH>
            <wp:positionV relativeFrom="paragraph">
              <wp:posOffset>25400</wp:posOffset>
            </wp:positionV>
            <wp:extent cx="7419975" cy="9829800"/>
            <wp:effectExtent l="0" t="0" r="0" b="0"/>
            <wp:wrapNone/>
            <wp:docPr id="15" name="Picture 15" descr="The%20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%20Eag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968" w:rsidRDefault="00F21968" w:rsidP="00E65D73">
      <w:pPr>
        <w:jc w:val="both"/>
        <w:rPr>
          <w:rFonts w:ascii="Arial" w:hAnsi="Arial" w:cs="Arial"/>
          <w:b/>
          <w:color w:val="0000FF"/>
          <w:sz w:val="28"/>
          <w:szCs w:val="28"/>
        </w:rPr>
      </w:pPr>
    </w:p>
    <w:p w:rsidR="000307EB" w:rsidRDefault="000307EB" w:rsidP="00E65D73">
      <w:pPr>
        <w:jc w:val="both"/>
        <w:rPr>
          <w:rFonts w:ascii="Arial" w:hAnsi="Arial" w:cs="Arial"/>
          <w:b/>
          <w:color w:val="0000FF"/>
          <w:sz w:val="28"/>
          <w:szCs w:val="28"/>
        </w:rPr>
      </w:pPr>
    </w:p>
    <w:p w:rsidR="000307EB" w:rsidRDefault="000307EB" w:rsidP="00E65D73">
      <w:pPr>
        <w:jc w:val="both"/>
        <w:rPr>
          <w:rFonts w:ascii="Arial" w:hAnsi="Arial" w:cs="Arial"/>
          <w:b/>
          <w:color w:val="0000FF"/>
          <w:sz w:val="28"/>
          <w:szCs w:val="28"/>
        </w:rPr>
      </w:pPr>
    </w:p>
    <w:p w:rsidR="00E65D73" w:rsidRPr="00E65D73" w:rsidRDefault="00B76DF1" w:rsidP="00E65D73">
      <w:pPr>
        <w:jc w:val="both"/>
        <w:rPr>
          <w:rFonts w:ascii="Arial" w:hAnsi="Arial" w:cs="Arial"/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3B871B1B" wp14:editId="49279FF8">
            <wp:simplePos x="0" y="0"/>
            <wp:positionH relativeFrom="column">
              <wp:posOffset>5346065</wp:posOffset>
            </wp:positionH>
            <wp:positionV relativeFrom="paragraph">
              <wp:posOffset>-50800</wp:posOffset>
            </wp:positionV>
            <wp:extent cx="1447800" cy="2028825"/>
            <wp:effectExtent l="19050" t="0" r="0" b="0"/>
            <wp:wrapTight wrapText="bothSides">
              <wp:wrapPolygon edited="0">
                <wp:start x="-284" y="0"/>
                <wp:lineTo x="-284" y="21499"/>
                <wp:lineTo x="21600" y="21499"/>
                <wp:lineTo x="21600" y="0"/>
                <wp:lineTo x="-284" y="0"/>
              </wp:wrapPolygon>
            </wp:wrapTight>
            <wp:docPr id="19" name="Picture 19" descr="Samaritan%20Wom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maritan%20Woman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E4A" w:rsidRPr="0031049F">
        <w:rPr>
          <w:rFonts w:ascii="Arial" w:hAnsi="Arial" w:cs="Arial"/>
          <w:b/>
          <w:color w:val="0000FF"/>
          <w:sz w:val="28"/>
          <w:szCs w:val="28"/>
        </w:rPr>
        <w:t xml:space="preserve">Chapter </w:t>
      </w:r>
      <w:r w:rsidR="005A1E4A">
        <w:rPr>
          <w:rFonts w:ascii="Arial" w:hAnsi="Arial" w:cs="Arial"/>
          <w:b/>
          <w:color w:val="0000FF"/>
          <w:sz w:val="28"/>
          <w:szCs w:val="28"/>
        </w:rPr>
        <w:t>4</w:t>
      </w:r>
      <w:r w:rsidR="005A1E4A" w:rsidRPr="0031049F">
        <w:rPr>
          <w:rFonts w:ascii="Arial" w:hAnsi="Arial" w:cs="Arial"/>
          <w:b/>
          <w:color w:val="0000FF"/>
          <w:sz w:val="28"/>
          <w:szCs w:val="28"/>
        </w:rPr>
        <w:t>:</w:t>
      </w:r>
    </w:p>
    <w:p w:rsidR="005A1E4A" w:rsidRDefault="007A1E09" w:rsidP="00E65D73">
      <w:pPr>
        <w:jc w:val="both"/>
        <w:rPr>
          <w:rFonts w:ascii="Lucida Sans Unicode" w:hAnsi="Lucida Sans Unicode" w:cs="Lucida Sans Unicode"/>
          <w:b/>
          <w:i/>
          <w:color w:val="FF6600"/>
        </w:rPr>
      </w:pPr>
      <w:r>
        <w:rPr>
          <w:rFonts w:ascii="Lucida Sans Unicode" w:hAnsi="Lucida Sans Unicode" w:cs="Lucida Sans Unicode"/>
          <w:b/>
          <w:i/>
          <w:color w:val="FF6600"/>
          <w:sz w:val="36"/>
          <w:szCs w:val="36"/>
        </w:rPr>
        <w:t>Christ, the Saviour</w:t>
      </w:r>
    </w:p>
    <w:p w:rsidR="005A1E4A" w:rsidRPr="00CD42C3" w:rsidRDefault="005A1E4A" w:rsidP="005A1E4A">
      <w:pPr>
        <w:rPr>
          <w:rFonts w:ascii="Century Gothic" w:hAnsi="Century Gothic" w:cs="Lucida Sans Unicode"/>
          <w:b/>
          <w:i/>
          <w:color w:val="FF6600"/>
        </w:rPr>
      </w:pPr>
    </w:p>
    <w:p w:rsidR="003C3335" w:rsidRDefault="002826D0" w:rsidP="00402469">
      <w:pPr>
        <w:tabs>
          <w:tab w:val="left" w:pos="1035"/>
        </w:tabs>
        <w:jc w:val="both"/>
        <w:rPr>
          <w:rFonts w:ascii="Century Gothic" w:hAnsi="Century Gothic" w:cs="Latha"/>
          <w:b/>
        </w:rPr>
      </w:pPr>
      <w:r>
        <w:rPr>
          <w:rFonts w:ascii="Century Gothic" w:hAnsi="Century Gothic" w:cs="Latha"/>
          <w:b/>
        </w:rPr>
        <w:t>5</w:t>
      </w:r>
      <w:r w:rsidR="00453DC4">
        <w:rPr>
          <w:rFonts w:ascii="Century Gothic" w:hAnsi="Century Gothic" w:cs="Latha"/>
          <w:b/>
        </w:rPr>
        <w:t xml:space="preserve">. </w:t>
      </w:r>
      <w:r w:rsidR="00402469">
        <w:rPr>
          <w:rFonts w:ascii="Century Gothic" w:hAnsi="Century Gothic" w:cs="Latha"/>
          <w:b/>
        </w:rPr>
        <w:t>Re-read the story of when Christ</w:t>
      </w:r>
      <w:r w:rsidR="00902AF2">
        <w:rPr>
          <w:rFonts w:ascii="Century Gothic" w:hAnsi="Century Gothic" w:cs="Latha"/>
          <w:b/>
        </w:rPr>
        <w:t xml:space="preserve"> Jesus</w:t>
      </w:r>
      <w:r w:rsidR="00402469">
        <w:rPr>
          <w:rFonts w:ascii="Century Gothic" w:hAnsi="Century Gothic" w:cs="Latha"/>
          <w:b/>
        </w:rPr>
        <w:t xml:space="preserve"> meets the </w:t>
      </w:r>
      <w:r w:rsidR="00402469" w:rsidRPr="00902AF2">
        <w:rPr>
          <w:rFonts w:ascii="Century Gothic" w:hAnsi="Century Gothic" w:cs="Latha"/>
          <w:b/>
          <w:color w:val="FF00FF"/>
        </w:rPr>
        <w:t>Samaritan Woman</w:t>
      </w:r>
      <w:r w:rsidR="00402469">
        <w:rPr>
          <w:rFonts w:ascii="Century Gothic" w:hAnsi="Century Gothic" w:cs="Latha"/>
          <w:b/>
        </w:rPr>
        <w:t xml:space="preserve">. </w:t>
      </w:r>
    </w:p>
    <w:p w:rsidR="00CB06FC" w:rsidRDefault="0092234C" w:rsidP="00402469">
      <w:pPr>
        <w:tabs>
          <w:tab w:val="left" w:pos="1035"/>
        </w:tabs>
        <w:jc w:val="both"/>
        <w:rPr>
          <w:rFonts w:ascii="Century Gothic" w:hAnsi="Century Gothic" w:cs="Latha"/>
          <w:b/>
        </w:rPr>
      </w:pPr>
      <w:r>
        <w:rPr>
          <w:rFonts w:ascii="Century Gothic" w:hAnsi="Century Gothic" w:cs="Latha"/>
          <w:b/>
        </w:rPr>
        <w:t xml:space="preserve">Write Down </w:t>
      </w:r>
      <w:r w:rsidR="00CB06FC">
        <w:rPr>
          <w:rFonts w:ascii="Century Gothic" w:hAnsi="Century Gothic" w:cs="Latha"/>
          <w:b/>
        </w:rPr>
        <w:t xml:space="preserve">the </w:t>
      </w:r>
      <w:r>
        <w:rPr>
          <w:rFonts w:ascii="Century Gothic" w:hAnsi="Century Gothic" w:cs="Latha"/>
          <w:b/>
        </w:rPr>
        <w:t>quote</w:t>
      </w:r>
      <w:r w:rsidR="002826D0">
        <w:rPr>
          <w:rFonts w:ascii="Century Gothic" w:hAnsi="Century Gothic" w:cs="Latha"/>
          <w:b/>
        </w:rPr>
        <w:t>d words of the Lord in verses</w:t>
      </w:r>
      <w:r w:rsidR="00CB06FC">
        <w:rPr>
          <w:rFonts w:ascii="Century Gothic" w:hAnsi="Century Gothic" w:cs="Latha"/>
          <w:b/>
        </w:rPr>
        <w:t xml:space="preserve"> 13</w:t>
      </w:r>
      <w:r w:rsidR="002826D0">
        <w:rPr>
          <w:rFonts w:ascii="Century Gothic" w:hAnsi="Century Gothic" w:cs="Latha"/>
          <w:b/>
        </w:rPr>
        <w:t xml:space="preserve"> and 14</w:t>
      </w:r>
      <w:r w:rsidR="00CB06FC">
        <w:rPr>
          <w:rFonts w:ascii="Century Gothic" w:hAnsi="Century Gothic" w:cs="Latha"/>
          <w:b/>
        </w:rPr>
        <w:t xml:space="preserve">! </w:t>
      </w:r>
    </w:p>
    <w:p w:rsidR="00CB06FC" w:rsidRPr="00CB06FC" w:rsidRDefault="00B76DF1" w:rsidP="00402469">
      <w:pPr>
        <w:tabs>
          <w:tab w:val="left" w:pos="1035"/>
        </w:tabs>
        <w:jc w:val="both"/>
        <w:rPr>
          <w:rFonts w:ascii="Century Gothic" w:hAnsi="Century Gothic" w:cs="Latha"/>
          <w:b/>
          <w:u w:val="single"/>
        </w:rPr>
      </w:pPr>
      <w:r>
        <w:rPr>
          <w:rFonts w:ascii="Century Gothic" w:hAnsi="Century Gothic" w:cs="Latha"/>
          <w:b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604520</wp:posOffset>
            </wp:positionV>
            <wp:extent cx="2247900" cy="3276600"/>
            <wp:effectExtent l="19050" t="0" r="0" b="0"/>
            <wp:wrapSquare wrapText="bothSides"/>
            <wp:docPr id="20" name="Picture 20" descr="Water%20We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ater%20Well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6FC">
        <w:rPr>
          <w:rFonts w:ascii="Century Gothic" w:hAnsi="Century Gothic" w:cs="Latha"/>
          <w:b/>
        </w:rPr>
        <w:t>W</w:t>
      </w:r>
      <w:r w:rsidR="002826D0">
        <w:rPr>
          <w:rFonts w:ascii="Century Gothic" w:hAnsi="Century Gothic" w:cs="Latha"/>
          <w:b/>
        </w:rPr>
        <w:t>hat do you understand these verses to mean?</w:t>
      </w:r>
    </w:p>
    <w:p w:rsidR="00C072AF" w:rsidRPr="002826D0" w:rsidRDefault="0092234C" w:rsidP="002826D0">
      <w:pPr>
        <w:spacing w:line="360" w:lineRule="auto"/>
        <w:jc w:val="both"/>
        <w:rPr>
          <w:sz w:val="28"/>
          <w:szCs w:val="36"/>
        </w:rPr>
      </w:pPr>
      <w:r w:rsidRPr="002826D0">
        <w:rPr>
          <w:sz w:val="28"/>
          <w:szCs w:val="36"/>
        </w:rPr>
        <w:t>______________________________________________________________________________________________________________________________________</w:t>
      </w:r>
      <w:r w:rsidR="00B76DF1" w:rsidRPr="002826D0">
        <w:rPr>
          <w:sz w:val="28"/>
          <w:szCs w:val="36"/>
        </w:rPr>
        <w:t>_______________________________</w:t>
      </w:r>
      <w:r w:rsidRPr="002826D0">
        <w:rPr>
          <w:sz w:val="28"/>
          <w:szCs w:val="36"/>
        </w:rPr>
        <w:t>__________________________________________________________________________________________________________________________________</w:t>
      </w:r>
      <w:r w:rsidR="00B76DF1" w:rsidRPr="002826D0">
        <w:rPr>
          <w:sz w:val="28"/>
          <w:szCs w:val="36"/>
        </w:rPr>
        <w:t>_</w:t>
      </w:r>
      <w:r w:rsidR="002826D0">
        <w:rPr>
          <w:sz w:val="28"/>
          <w:szCs w:val="36"/>
        </w:rPr>
        <w:t>________________</w:t>
      </w:r>
      <w:r w:rsidR="00C072AF" w:rsidRPr="002826D0">
        <w:rPr>
          <w:sz w:val="28"/>
          <w:szCs w:val="36"/>
        </w:rPr>
        <w:t xml:space="preserve">   </w:t>
      </w:r>
    </w:p>
    <w:p w:rsidR="00C072AF" w:rsidRPr="002826D0" w:rsidRDefault="00C072AF" w:rsidP="00C072AF">
      <w:pPr>
        <w:tabs>
          <w:tab w:val="left" w:pos="2175"/>
        </w:tabs>
        <w:jc w:val="both"/>
        <w:rPr>
          <w:color w:val="FF0000"/>
          <w:sz w:val="20"/>
        </w:rPr>
      </w:pPr>
    </w:p>
    <w:p w:rsidR="00BE2E54" w:rsidRDefault="00B76DF1" w:rsidP="003F6B64">
      <w:pPr>
        <w:tabs>
          <w:tab w:val="left" w:pos="1035"/>
        </w:tabs>
        <w:spacing w:line="360" w:lineRule="auto"/>
        <w:jc w:val="both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16510</wp:posOffset>
            </wp:positionV>
            <wp:extent cx="1333500" cy="1333500"/>
            <wp:effectExtent l="19050" t="0" r="0" b="0"/>
            <wp:wrapTight wrapText="bothSides">
              <wp:wrapPolygon edited="0">
                <wp:start x="-309" y="0"/>
                <wp:lineTo x="-309" y="21291"/>
                <wp:lineTo x="21600" y="21291"/>
                <wp:lineTo x="21600" y="0"/>
                <wp:lineTo x="-309" y="0"/>
              </wp:wrapPolygon>
            </wp:wrapTight>
            <wp:docPr id="18" name="Picture 18" descr="God's%20Love%20is%20C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od's%20Love%20is%20Ca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DF1" w:rsidRDefault="00B76DF1" w:rsidP="003F6B64">
      <w:pPr>
        <w:tabs>
          <w:tab w:val="left" w:pos="1035"/>
        </w:tabs>
        <w:spacing w:line="360" w:lineRule="auto"/>
        <w:jc w:val="both"/>
        <w:rPr>
          <w:color w:val="FF0000"/>
        </w:rPr>
      </w:pPr>
    </w:p>
    <w:p w:rsidR="00B76DF1" w:rsidRDefault="00B76DF1" w:rsidP="003F6B64">
      <w:pPr>
        <w:tabs>
          <w:tab w:val="left" w:pos="1035"/>
        </w:tabs>
        <w:spacing w:line="360" w:lineRule="auto"/>
        <w:jc w:val="both"/>
        <w:rPr>
          <w:color w:val="FF0000"/>
        </w:rPr>
      </w:pPr>
    </w:p>
    <w:p w:rsidR="00B76DF1" w:rsidRDefault="00B76DF1" w:rsidP="003F6B64">
      <w:pPr>
        <w:tabs>
          <w:tab w:val="left" w:pos="1035"/>
        </w:tabs>
        <w:spacing w:line="360" w:lineRule="auto"/>
        <w:jc w:val="both"/>
        <w:rPr>
          <w:color w:val="FF0000"/>
        </w:rPr>
      </w:pPr>
    </w:p>
    <w:p w:rsidR="00B76DF1" w:rsidRDefault="00B76DF1" w:rsidP="00B76DF1">
      <w:pPr>
        <w:pStyle w:val="NormalWeb"/>
        <w:spacing w:before="0" w:beforeAutospacing="0" w:after="0" w:afterAutospacing="0" w:line="276" w:lineRule="auto"/>
        <w:rPr>
          <w:rFonts w:ascii="Verdana" w:hAnsi="Verdana"/>
          <w:b/>
          <w:color w:val="333333"/>
          <w:sz w:val="20"/>
          <w:szCs w:val="20"/>
          <w:u w:val="single"/>
        </w:rPr>
      </w:pPr>
    </w:p>
    <w:p w:rsidR="00D87F3E" w:rsidRPr="00C84DC0" w:rsidRDefault="00D87F3E" w:rsidP="00D87F3E">
      <w:pPr>
        <w:ind w:left="360"/>
      </w:pPr>
      <w:r w:rsidRPr="00C84DC0">
        <w:rPr>
          <w:rFonts w:ascii="Comic Sans MS" w:hAnsi="Comic Sans MS"/>
          <w:b/>
          <w:bCs/>
          <w:color w:val="C0504D"/>
          <w:u w:val="single"/>
        </w:rPr>
        <w:t>Daily Readings: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00"/>
        <w:gridCol w:w="2958"/>
      </w:tblGrid>
      <w:tr w:rsidR="00D87F3E" w:rsidRPr="00721464" w:rsidTr="00AE38DA">
        <w:tc>
          <w:tcPr>
            <w:tcW w:w="3113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Day</w:t>
            </w:r>
          </w:p>
        </w:tc>
        <w:tc>
          <w:tcPr>
            <w:tcW w:w="3100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Reading</w:t>
            </w:r>
          </w:p>
        </w:tc>
        <w:tc>
          <w:tcPr>
            <w:tcW w:w="2958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Tick</w:t>
            </w:r>
          </w:p>
        </w:tc>
      </w:tr>
      <w:tr w:rsidR="00D87F3E" w:rsidRPr="00721464" w:rsidTr="00AE38DA">
        <w:tc>
          <w:tcPr>
            <w:tcW w:w="3113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Sunday</w:t>
            </w:r>
          </w:p>
        </w:tc>
        <w:tc>
          <w:tcPr>
            <w:tcW w:w="3100" w:type="dxa"/>
            <w:shd w:val="clear" w:color="auto" w:fill="auto"/>
          </w:tcPr>
          <w:p w:rsidR="00D87F3E" w:rsidRPr="00C84DC0" w:rsidRDefault="00D87F3E" w:rsidP="00D87F3E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3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: 1-2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D87F3E" w:rsidRPr="00721464" w:rsidTr="00AE38DA">
        <w:tc>
          <w:tcPr>
            <w:tcW w:w="3113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Monday</w:t>
            </w:r>
          </w:p>
        </w:tc>
        <w:tc>
          <w:tcPr>
            <w:tcW w:w="3100" w:type="dxa"/>
            <w:shd w:val="clear" w:color="auto" w:fill="auto"/>
          </w:tcPr>
          <w:p w:rsidR="00D87F3E" w:rsidRPr="00C84DC0" w:rsidRDefault="00D87F3E" w:rsidP="00D87F3E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3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: 2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-3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D87F3E" w:rsidRPr="00721464" w:rsidTr="00AE38DA">
        <w:tc>
          <w:tcPr>
            <w:tcW w:w="3113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Tuesday</w:t>
            </w:r>
          </w:p>
        </w:tc>
        <w:tc>
          <w:tcPr>
            <w:tcW w:w="3100" w:type="dxa"/>
            <w:shd w:val="clear" w:color="auto" w:fill="auto"/>
          </w:tcPr>
          <w:p w:rsidR="00D87F3E" w:rsidRPr="00C84DC0" w:rsidRDefault="00D87F3E" w:rsidP="00D87F3E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4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26</w:t>
            </w:r>
          </w:p>
        </w:tc>
        <w:tc>
          <w:tcPr>
            <w:tcW w:w="2958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D87F3E" w:rsidRPr="00721464" w:rsidTr="00AE38DA">
        <w:tc>
          <w:tcPr>
            <w:tcW w:w="3113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Wednesday</w:t>
            </w:r>
          </w:p>
        </w:tc>
        <w:tc>
          <w:tcPr>
            <w:tcW w:w="3100" w:type="dxa"/>
            <w:shd w:val="clear" w:color="auto" w:fill="auto"/>
          </w:tcPr>
          <w:p w:rsidR="00D87F3E" w:rsidRPr="00C84DC0" w:rsidRDefault="00D87F3E" w:rsidP="00D87F3E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3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27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38</w:t>
            </w:r>
          </w:p>
        </w:tc>
        <w:tc>
          <w:tcPr>
            <w:tcW w:w="2958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D87F3E" w:rsidRPr="00721464" w:rsidTr="00AE38DA">
        <w:tc>
          <w:tcPr>
            <w:tcW w:w="3113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Thursday</w:t>
            </w:r>
          </w:p>
        </w:tc>
        <w:tc>
          <w:tcPr>
            <w:tcW w:w="3100" w:type="dxa"/>
            <w:shd w:val="clear" w:color="auto" w:fill="auto"/>
          </w:tcPr>
          <w:p w:rsidR="00D87F3E" w:rsidRPr="00C84DC0" w:rsidRDefault="00D87F3E" w:rsidP="00D87F3E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3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39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42</w:t>
            </w:r>
          </w:p>
        </w:tc>
        <w:tc>
          <w:tcPr>
            <w:tcW w:w="2958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D87F3E" w:rsidRPr="00721464" w:rsidTr="00AE38DA">
        <w:tc>
          <w:tcPr>
            <w:tcW w:w="3113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Friday</w:t>
            </w:r>
          </w:p>
        </w:tc>
        <w:tc>
          <w:tcPr>
            <w:tcW w:w="3100" w:type="dxa"/>
            <w:shd w:val="clear" w:color="auto" w:fill="auto"/>
          </w:tcPr>
          <w:p w:rsidR="00D87F3E" w:rsidRPr="00C84DC0" w:rsidRDefault="00D87F3E" w:rsidP="00D87F3E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3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43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54</w:t>
            </w:r>
            <w:bookmarkStart w:id="0" w:name="_GoBack"/>
            <w:bookmarkEnd w:id="0"/>
          </w:p>
        </w:tc>
        <w:tc>
          <w:tcPr>
            <w:tcW w:w="2958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D87F3E" w:rsidRPr="00721464" w:rsidTr="00AE38DA">
        <w:tc>
          <w:tcPr>
            <w:tcW w:w="3113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Saturday</w:t>
            </w:r>
          </w:p>
        </w:tc>
        <w:tc>
          <w:tcPr>
            <w:tcW w:w="3100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BS complete</w:t>
            </w: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sym w:font="Wingdings" w:char="F04A"/>
            </w:r>
          </w:p>
        </w:tc>
        <w:tc>
          <w:tcPr>
            <w:tcW w:w="2958" w:type="dxa"/>
            <w:shd w:val="clear" w:color="auto" w:fill="auto"/>
          </w:tcPr>
          <w:p w:rsidR="00D87F3E" w:rsidRPr="00C84DC0" w:rsidRDefault="00D87F3E" w:rsidP="00AE38DA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</w:tbl>
    <w:p w:rsidR="00B76DF1" w:rsidRDefault="00B76DF1" w:rsidP="00B76DF1">
      <w:pPr>
        <w:pStyle w:val="NormalWeb"/>
        <w:spacing w:before="0" w:beforeAutospacing="0" w:after="0" w:afterAutospacing="0" w:line="276" w:lineRule="auto"/>
        <w:rPr>
          <w:rFonts w:ascii="Verdana" w:hAnsi="Verdana"/>
          <w:b/>
          <w:color w:val="333333"/>
          <w:sz w:val="20"/>
          <w:szCs w:val="20"/>
          <w:u w:val="single"/>
        </w:rPr>
      </w:pPr>
    </w:p>
    <w:p w:rsidR="00B76DF1" w:rsidRDefault="00B76DF1" w:rsidP="00B76DF1">
      <w:pPr>
        <w:pStyle w:val="NormalWeb"/>
        <w:spacing w:before="0" w:beforeAutospacing="0" w:after="0" w:afterAutospacing="0" w:line="276" w:lineRule="auto"/>
        <w:rPr>
          <w:rFonts w:ascii="Verdana" w:hAnsi="Verdana"/>
          <w:b/>
          <w:color w:val="333333"/>
          <w:sz w:val="20"/>
          <w:szCs w:val="20"/>
          <w:u w:val="single"/>
        </w:rPr>
      </w:pPr>
    </w:p>
    <w:p w:rsidR="00B76DF1" w:rsidRPr="00072866" w:rsidRDefault="00B76DF1" w:rsidP="00B76DF1">
      <w:pPr>
        <w:pStyle w:val="NormalWeb"/>
        <w:spacing w:before="0" w:beforeAutospacing="0" w:after="0" w:afterAutospacing="0" w:line="276" w:lineRule="auto"/>
        <w:rPr>
          <w:rFonts w:ascii="Verdana" w:hAnsi="Verdana"/>
          <w:b/>
          <w:color w:val="333333"/>
          <w:sz w:val="20"/>
          <w:szCs w:val="20"/>
        </w:rPr>
      </w:pPr>
      <w:r w:rsidRPr="00072866">
        <w:rPr>
          <w:rFonts w:ascii="Verdana" w:hAnsi="Verdana"/>
          <w:b/>
          <w:color w:val="333333"/>
          <w:sz w:val="20"/>
          <w:szCs w:val="20"/>
          <w:u w:val="single"/>
        </w:rPr>
        <w:t>PARENTS SECTION</w:t>
      </w:r>
      <w:r w:rsidRPr="00072866">
        <w:rPr>
          <w:rFonts w:ascii="Verdana" w:hAnsi="Verdana"/>
          <w:b/>
          <w:color w:val="333333"/>
          <w:sz w:val="20"/>
          <w:szCs w:val="20"/>
        </w:rPr>
        <w:t>:</w:t>
      </w:r>
    </w:p>
    <w:p w:rsidR="00B76DF1" w:rsidRPr="00072866" w:rsidRDefault="00B76DF1" w:rsidP="00B76DF1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72866">
        <w:rPr>
          <w:rFonts w:ascii="Verdana" w:hAnsi="Verdana"/>
          <w:color w:val="333333"/>
          <w:sz w:val="20"/>
          <w:szCs w:val="20"/>
        </w:rPr>
        <w:t>This section is for the parents to sign the Holy Bible Study sheet.</w:t>
      </w:r>
      <w:r>
        <w:rPr>
          <w:rFonts w:ascii="Verdana" w:hAnsi="Verdana"/>
          <w:color w:val="333333"/>
          <w:sz w:val="20"/>
          <w:szCs w:val="20"/>
        </w:rPr>
        <w:tab/>
        <w:t>X____________________</w:t>
      </w:r>
    </w:p>
    <w:p w:rsidR="00B76DF1" w:rsidRPr="00072866" w:rsidRDefault="00B76DF1" w:rsidP="00B76DF1">
      <w:pPr>
        <w:spacing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072866">
        <w:rPr>
          <w:rFonts w:ascii="Verdana" w:hAnsi="Verdana"/>
          <w:color w:val="333333"/>
          <w:sz w:val="20"/>
          <w:szCs w:val="20"/>
        </w:rPr>
        <w:t xml:space="preserve">We kindly ask you as a parent to read (a little each day) in the Holy Bible with your family. </w:t>
      </w:r>
    </w:p>
    <w:p w:rsidR="00B76DF1" w:rsidRDefault="00B76DF1" w:rsidP="00B76DF1">
      <w:pPr>
        <w:spacing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072866">
        <w:rPr>
          <w:rFonts w:ascii="Verdana" w:hAnsi="Verdana"/>
          <w:color w:val="333333"/>
          <w:sz w:val="20"/>
          <w:szCs w:val="20"/>
        </w:rPr>
        <w:t xml:space="preserve">You may wish to read </w:t>
      </w:r>
      <w:r w:rsidR="004E09DF">
        <w:rPr>
          <w:rFonts w:ascii="Verdana" w:hAnsi="Verdana"/>
          <w:color w:val="333333"/>
          <w:sz w:val="20"/>
          <w:szCs w:val="20"/>
        </w:rPr>
        <w:t>the Gospel according to St. John</w:t>
      </w:r>
      <w:r w:rsidRPr="00072866">
        <w:rPr>
          <w:rFonts w:ascii="Verdana" w:hAnsi="Verdana"/>
          <w:color w:val="333333"/>
          <w:sz w:val="20"/>
          <w:szCs w:val="20"/>
        </w:rPr>
        <w:t xml:space="preserve"> with Sunday School.</w:t>
      </w:r>
    </w:p>
    <w:p w:rsidR="00B76DF1" w:rsidRPr="00B76DF1" w:rsidRDefault="00B76DF1" w:rsidP="00B76DF1">
      <w:pPr>
        <w:pStyle w:val="Footer"/>
      </w:pPr>
      <w:r w:rsidRPr="00072866">
        <w:rPr>
          <w:rFonts w:ascii="Verdana" w:hAnsi="Verdana"/>
          <w:color w:val="333333"/>
          <w:sz w:val="20"/>
          <w:szCs w:val="20"/>
        </w:rPr>
        <w:t>Please let us know below what you’re reading with your child and if you have any questions.</w:t>
      </w:r>
    </w:p>
    <w:sectPr w:rsidR="00B76DF1" w:rsidRPr="00B76DF1" w:rsidSect="00490ED7">
      <w:pgSz w:w="12240" w:h="15840"/>
      <w:pgMar w:top="680" w:right="616" w:bottom="680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5555"/>
    <w:multiLevelType w:val="multilevel"/>
    <w:tmpl w:val="29D0800C"/>
    <w:styleLink w:val="TheSecondHoas"/>
    <w:lvl w:ilvl="0">
      <w:start w:val="1"/>
      <w:numFmt w:val="decimal"/>
      <w:isLgl/>
      <w:suff w:val="nothing"/>
      <w:lvlText w:val="The Second Hoas 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3C7F18FD"/>
    <w:multiLevelType w:val="hybridMultilevel"/>
    <w:tmpl w:val="BB0099F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12CE4"/>
    <w:multiLevelType w:val="hybridMultilevel"/>
    <w:tmpl w:val="BCD835C2"/>
    <w:lvl w:ilvl="0" w:tplc="6D4A1E02">
      <w:start w:val="7"/>
      <w:numFmt w:val="decimal"/>
      <w:lvlText w:val="%1"/>
      <w:lvlJc w:val="left"/>
      <w:pPr>
        <w:tabs>
          <w:tab w:val="num" w:pos="5817"/>
        </w:tabs>
        <w:ind w:left="5817" w:hanging="57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B0DDE"/>
    <w:rsid w:val="00021B88"/>
    <w:rsid w:val="00025768"/>
    <w:rsid w:val="000307EB"/>
    <w:rsid w:val="0003463A"/>
    <w:rsid w:val="000675A1"/>
    <w:rsid w:val="00085B9F"/>
    <w:rsid w:val="000D69B6"/>
    <w:rsid w:val="000E6AFC"/>
    <w:rsid w:val="000E7964"/>
    <w:rsid w:val="000F4455"/>
    <w:rsid w:val="000F5611"/>
    <w:rsid w:val="001016A1"/>
    <w:rsid w:val="001047BB"/>
    <w:rsid w:val="00120C03"/>
    <w:rsid w:val="0013008E"/>
    <w:rsid w:val="00136E1E"/>
    <w:rsid w:val="00141363"/>
    <w:rsid w:val="00154E47"/>
    <w:rsid w:val="001635DC"/>
    <w:rsid w:val="00174441"/>
    <w:rsid w:val="001B1B63"/>
    <w:rsid w:val="001B1DDA"/>
    <w:rsid w:val="00215271"/>
    <w:rsid w:val="0021769D"/>
    <w:rsid w:val="002325C1"/>
    <w:rsid w:val="00246E4F"/>
    <w:rsid w:val="002722EB"/>
    <w:rsid w:val="002826D0"/>
    <w:rsid w:val="00290E23"/>
    <w:rsid w:val="002B2BBF"/>
    <w:rsid w:val="0031049F"/>
    <w:rsid w:val="00342AC7"/>
    <w:rsid w:val="0036000E"/>
    <w:rsid w:val="00377CBA"/>
    <w:rsid w:val="00384EB3"/>
    <w:rsid w:val="003C3335"/>
    <w:rsid w:val="003F6B64"/>
    <w:rsid w:val="00402469"/>
    <w:rsid w:val="00450C72"/>
    <w:rsid w:val="00453DC4"/>
    <w:rsid w:val="004562F3"/>
    <w:rsid w:val="00490ED7"/>
    <w:rsid w:val="004A1E13"/>
    <w:rsid w:val="004A27A0"/>
    <w:rsid w:val="004B6F81"/>
    <w:rsid w:val="004C011E"/>
    <w:rsid w:val="004C2F3D"/>
    <w:rsid w:val="004E09DF"/>
    <w:rsid w:val="004F68AD"/>
    <w:rsid w:val="005004E6"/>
    <w:rsid w:val="00517CCB"/>
    <w:rsid w:val="005275D3"/>
    <w:rsid w:val="005509F2"/>
    <w:rsid w:val="0058640F"/>
    <w:rsid w:val="005A1E4A"/>
    <w:rsid w:val="005B38B7"/>
    <w:rsid w:val="005C0EC2"/>
    <w:rsid w:val="005C423D"/>
    <w:rsid w:val="005C75DD"/>
    <w:rsid w:val="005F09F3"/>
    <w:rsid w:val="006663CC"/>
    <w:rsid w:val="006672ED"/>
    <w:rsid w:val="006E0497"/>
    <w:rsid w:val="0072451F"/>
    <w:rsid w:val="00737D23"/>
    <w:rsid w:val="007921FD"/>
    <w:rsid w:val="007A1E09"/>
    <w:rsid w:val="007B0C08"/>
    <w:rsid w:val="007B0DDE"/>
    <w:rsid w:val="007B1C5F"/>
    <w:rsid w:val="007B2A7E"/>
    <w:rsid w:val="007D13D8"/>
    <w:rsid w:val="007F021B"/>
    <w:rsid w:val="00800EFF"/>
    <w:rsid w:val="008143AD"/>
    <w:rsid w:val="00843303"/>
    <w:rsid w:val="0087501C"/>
    <w:rsid w:val="0089386C"/>
    <w:rsid w:val="008D02C1"/>
    <w:rsid w:val="008E4058"/>
    <w:rsid w:val="00902AF2"/>
    <w:rsid w:val="009128F2"/>
    <w:rsid w:val="0092234C"/>
    <w:rsid w:val="00934565"/>
    <w:rsid w:val="00985FE1"/>
    <w:rsid w:val="009D6BC5"/>
    <w:rsid w:val="009E1593"/>
    <w:rsid w:val="00A23E52"/>
    <w:rsid w:val="00A24EA4"/>
    <w:rsid w:val="00A90FB3"/>
    <w:rsid w:val="00AA5804"/>
    <w:rsid w:val="00B4192B"/>
    <w:rsid w:val="00B752EE"/>
    <w:rsid w:val="00B76DF1"/>
    <w:rsid w:val="00B92253"/>
    <w:rsid w:val="00BB51AA"/>
    <w:rsid w:val="00BB7331"/>
    <w:rsid w:val="00BC2421"/>
    <w:rsid w:val="00BC2865"/>
    <w:rsid w:val="00BC6E0C"/>
    <w:rsid w:val="00BD6C9A"/>
    <w:rsid w:val="00BE2E54"/>
    <w:rsid w:val="00C072AF"/>
    <w:rsid w:val="00C357AB"/>
    <w:rsid w:val="00C97B6B"/>
    <w:rsid w:val="00CB06FC"/>
    <w:rsid w:val="00CB0859"/>
    <w:rsid w:val="00CC46FD"/>
    <w:rsid w:val="00CD42C3"/>
    <w:rsid w:val="00CE018E"/>
    <w:rsid w:val="00CE2673"/>
    <w:rsid w:val="00CF4A36"/>
    <w:rsid w:val="00D15A1F"/>
    <w:rsid w:val="00D37427"/>
    <w:rsid w:val="00D3795A"/>
    <w:rsid w:val="00D740A8"/>
    <w:rsid w:val="00D87F3E"/>
    <w:rsid w:val="00D90462"/>
    <w:rsid w:val="00D922D6"/>
    <w:rsid w:val="00DA7D07"/>
    <w:rsid w:val="00DB2DC7"/>
    <w:rsid w:val="00DC7517"/>
    <w:rsid w:val="00DC7CCB"/>
    <w:rsid w:val="00DD6478"/>
    <w:rsid w:val="00E0674E"/>
    <w:rsid w:val="00E243C7"/>
    <w:rsid w:val="00E43AE6"/>
    <w:rsid w:val="00E55E09"/>
    <w:rsid w:val="00E61443"/>
    <w:rsid w:val="00E65D73"/>
    <w:rsid w:val="00EB277B"/>
    <w:rsid w:val="00EC33C1"/>
    <w:rsid w:val="00EC409F"/>
    <w:rsid w:val="00EF4231"/>
    <w:rsid w:val="00F16293"/>
    <w:rsid w:val="00F21355"/>
    <w:rsid w:val="00F21968"/>
    <w:rsid w:val="00F359E2"/>
    <w:rsid w:val="00F84573"/>
    <w:rsid w:val="00FD1904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0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heSecondHoas">
    <w:name w:val="The Second Hoas"/>
    <w:rsid w:val="006E0497"/>
    <w:pPr>
      <w:numPr>
        <w:numId w:val="1"/>
      </w:numPr>
    </w:pPr>
  </w:style>
  <w:style w:type="paragraph" w:styleId="NormalWeb">
    <w:name w:val="Normal (Web)"/>
    <w:basedOn w:val="Normal"/>
    <w:rsid w:val="00B76DF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B76D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D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772D-3C3B-4CCA-997F-70CEC358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Ebeid Family</cp:lastModifiedBy>
  <cp:revision>10</cp:revision>
  <cp:lastPrinted>2012-02-17T08:46:00Z</cp:lastPrinted>
  <dcterms:created xsi:type="dcterms:W3CDTF">2012-02-17T08:30:00Z</dcterms:created>
  <dcterms:modified xsi:type="dcterms:W3CDTF">2013-02-15T09:51:00Z</dcterms:modified>
</cp:coreProperties>
</file>